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BD" w:rsidRDefault="00B438BD" w:rsidP="007512E4">
      <w:pPr>
        <w:pStyle w:val="Title"/>
        <w:jc w:val="left"/>
        <w:rPr>
          <w:rFonts w:ascii="Times New Roman" w:hAnsi="Times New Roman"/>
          <w:color w:val="auto"/>
          <w:sz w:val="32"/>
          <w:szCs w:val="32"/>
          <w:u w:val="none"/>
        </w:rPr>
      </w:pPr>
    </w:p>
    <w:p w:rsidR="002A193C" w:rsidRDefault="00B30581" w:rsidP="00B30581">
      <w:pPr>
        <w:pStyle w:val="Title"/>
        <w:tabs>
          <w:tab w:val="left" w:pos="6060"/>
        </w:tabs>
        <w:jc w:val="left"/>
        <w:rPr>
          <w:rFonts w:ascii="Times New Roman" w:hAnsi="Times New Roman"/>
          <w:color w:val="auto"/>
          <w:sz w:val="32"/>
          <w:szCs w:val="32"/>
          <w:u w:val="none"/>
        </w:rPr>
      </w:pPr>
      <w:r>
        <w:rPr>
          <w:rFonts w:ascii="Times New Roman" w:hAnsi="Times New Roman"/>
          <w:color w:val="auto"/>
          <w:sz w:val="32"/>
          <w:szCs w:val="32"/>
          <w:u w:val="none"/>
        </w:rPr>
        <w:tab/>
      </w:r>
    </w:p>
    <w:p w:rsidR="00B30581" w:rsidRPr="00D66C89" w:rsidRDefault="00B30581" w:rsidP="00B30581">
      <w:pPr>
        <w:pStyle w:val="Title"/>
        <w:tabs>
          <w:tab w:val="left" w:pos="6060"/>
        </w:tabs>
        <w:jc w:val="left"/>
        <w:rPr>
          <w:rFonts w:ascii="Times New Roman" w:hAnsi="Times New Roman"/>
          <w:color w:val="auto"/>
          <w:sz w:val="32"/>
          <w:szCs w:val="32"/>
          <w:u w:val="none"/>
        </w:rPr>
      </w:pPr>
    </w:p>
    <w:p w:rsidR="00074FA6" w:rsidRPr="00545B12" w:rsidRDefault="00074FA6" w:rsidP="00D90233">
      <w:pPr>
        <w:pStyle w:val="Title"/>
        <w:rPr>
          <w:rFonts w:ascii="Times New Roman" w:hAnsi="Times New Roman"/>
          <w:color w:val="auto"/>
          <w:sz w:val="28"/>
          <w:szCs w:val="28"/>
          <w:u w:val="none"/>
        </w:rPr>
      </w:pPr>
      <w:r w:rsidRPr="00545B12">
        <w:rPr>
          <w:rFonts w:ascii="Times New Roman" w:hAnsi="Times New Roman"/>
          <w:color w:val="auto"/>
          <w:sz w:val="28"/>
          <w:szCs w:val="28"/>
          <w:u w:val="none"/>
        </w:rPr>
        <w:t>DEALER ALERT</w:t>
      </w:r>
    </w:p>
    <w:p w:rsidR="00C930BA" w:rsidRPr="00545B12" w:rsidRDefault="00C930BA" w:rsidP="00D90233">
      <w:pPr>
        <w:pStyle w:val="Title"/>
        <w:rPr>
          <w:rFonts w:ascii="Times New Roman" w:hAnsi="Times New Roman"/>
          <w:color w:val="auto"/>
          <w:sz w:val="28"/>
          <w:szCs w:val="28"/>
          <w:u w:val="none"/>
        </w:rPr>
      </w:pPr>
    </w:p>
    <w:p w:rsidR="00074FA6" w:rsidRPr="00545B12" w:rsidRDefault="00074FA6" w:rsidP="00405A56">
      <w:pPr>
        <w:tabs>
          <w:tab w:val="left" w:pos="1080"/>
        </w:tabs>
        <w:spacing w:after="100"/>
        <w:jc w:val="both"/>
        <w:rPr>
          <w:rFonts w:ascii="Times New Roman" w:hAnsi="Times New Roman"/>
          <w:sz w:val="24"/>
          <w:szCs w:val="24"/>
        </w:rPr>
      </w:pPr>
      <w:r w:rsidRPr="00545B12">
        <w:rPr>
          <w:rFonts w:ascii="Times New Roman" w:hAnsi="Times New Roman"/>
          <w:b/>
          <w:bCs/>
          <w:sz w:val="24"/>
          <w:szCs w:val="24"/>
        </w:rPr>
        <w:t>TO</w:t>
      </w:r>
      <w:r w:rsidRPr="00545B12">
        <w:rPr>
          <w:rFonts w:ascii="Times New Roman" w:hAnsi="Times New Roman"/>
          <w:sz w:val="24"/>
          <w:szCs w:val="24"/>
        </w:rPr>
        <w:t xml:space="preserve">:       </w:t>
      </w:r>
      <w:r w:rsidRPr="00545B12">
        <w:rPr>
          <w:rFonts w:ascii="Times New Roman" w:hAnsi="Times New Roman"/>
          <w:sz w:val="24"/>
          <w:szCs w:val="24"/>
        </w:rPr>
        <w:tab/>
      </w:r>
      <w:r w:rsidRPr="00545B12">
        <w:rPr>
          <w:rFonts w:ascii="Times New Roman" w:hAnsi="Times New Roman"/>
          <w:sz w:val="24"/>
          <w:szCs w:val="24"/>
        </w:rPr>
        <w:tab/>
        <w:t>Environmental Health and Safety (EHS) Coordinator</w:t>
      </w:r>
    </w:p>
    <w:p w:rsidR="00074FA6" w:rsidRPr="00545B12" w:rsidRDefault="00074FA6" w:rsidP="00405A56">
      <w:pPr>
        <w:tabs>
          <w:tab w:val="left" w:pos="1080"/>
        </w:tabs>
        <w:spacing w:after="100"/>
        <w:jc w:val="both"/>
        <w:rPr>
          <w:rFonts w:ascii="Times New Roman" w:hAnsi="Times New Roman"/>
          <w:smallCaps/>
          <w:sz w:val="24"/>
          <w:szCs w:val="24"/>
        </w:rPr>
      </w:pPr>
      <w:r w:rsidRPr="00545B12">
        <w:rPr>
          <w:rFonts w:ascii="Times New Roman" w:hAnsi="Times New Roman"/>
          <w:b/>
          <w:bCs/>
          <w:sz w:val="24"/>
          <w:szCs w:val="24"/>
        </w:rPr>
        <w:t>FROM</w:t>
      </w:r>
      <w:r w:rsidRPr="00545B12">
        <w:rPr>
          <w:rFonts w:ascii="Times New Roman" w:hAnsi="Times New Roman"/>
          <w:sz w:val="24"/>
          <w:szCs w:val="24"/>
        </w:rPr>
        <w:t xml:space="preserve">:       </w:t>
      </w:r>
      <w:r w:rsidRPr="00545B12">
        <w:rPr>
          <w:rFonts w:ascii="Times New Roman" w:hAnsi="Times New Roman"/>
          <w:sz w:val="24"/>
          <w:szCs w:val="24"/>
        </w:rPr>
        <w:tab/>
        <w:t xml:space="preserve">Sam Celly, </w:t>
      </w:r>
      <w:r w:rsidR="00B7060E">
        <w:rPr>
          <w:rFonts w:ascii="Times New Roman" w:hAnsi="Times New Roman"/>
          <w:smallCaps/>
          <w:sz w:val="24"/>
          <w:szCs w:val="24"/>
        </w:rPr>
        <w:t>MS JD CSP</w:t>
      </w:r>
    </w:p>
    <w:p w:rsidR="007512E4" w:rsidRDefault="00074FA6" w:rsidP="00405A56">
      <w:pPr>
        <w:spacing w:after="100"/>
        <w:jc w:val="both"/>
        <w:rPr>
          <w:rFonts w:ascii="Times New Roman" w:hAnsi="Times New Roman"/>
          <w:b/>
          <w:bCs/>
          <w:sz w:val="24"/>
          <w:szCs w:val="24"/>
        </w:rPr>
      </w:pPr>
      <w:r w:rsidRPr="00545B12">
        <w:rPr>
          <w:rFonts w:ascii="Times New Roman" w:hAnsi="Times New Roman"/>
          <w:b/>
          <w:sz w:val="24"/>
          <w:szCs w:val="24"/>
        </w:rPr>
        <w:t>SUBJECT:</w:t>
      </w:r>
      <w:r w:rsidRPr="00545B12">
        <w:rPr>
          <w:rFonts w:ascii="Times New Roman" w:hAnsi="Times New Roman"/>
          <w:b/>
          <w:sz w:val="24"/>
          <w:szCs w:val="24"/>
        </w:rPr>
        <w:tab/>
      </w:r>
      <w:r w:rsidR="00BD35C2">
        <w:rPr>
          <w:rFonts w:ascii="Times New Roman" w:hAnsi="Times New Roman"/>
          <w:b/>
          <w:bCs/>
          <w:sz w:val="24"/>
          <w:szCs w:val="24"/>
        </w:rPr>
        <w:t>C</w:t>
      </w:r>
      <w:r w:rsidR="007512E4">
        <w:rPr>
          <w:rFonts w:ascii="Times New Roman" w:hAnsi="Times New Roman"/>
          <w:b/>
          <w:bCs/>
          <w:sz w:val="24"/>
          <w:szCs w:val="24"/>
        </w:rPr>
        <w:t xml:space="preserve">alifornia </w:t>
      </w:r>
      <w:r w:rsidR="00BD35C2">
        <w:rPr>
          <w:rFonts w:ascii="Times New Roman" w:hAnsi="Times New Roman"/>
          <w:b/>
          <w:bCs/>
          <w:sz w:val="24"/>
          <w:szCs w:val="24"/>
        </w:rPr>
        <w:t>ARB</w:t>
      </w:r>
      <w:r w:rsidR="008A5624" w:rsidRPr="00545B12">
        <w:rPr>
          <w:rFonts w:ascii="Times New Roman" w:hAnsi="Times New Roman"/>
          <w:b/>
          <w:bCs/>
          <w:sz w:val="24"/>
          <w:szCs w:val="24"/>
        </w:rPr>
        <w:t xml:space="preserve"> Regulations</w:t>
      </w:r>
      <w:r w:rsidR="00D95B6A" w:rsidRPr="00545B1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D35C2">
        <w:rPr>
          <w:rFonts w:ascii="Times New Roman" w:hAnsi="Times New Roman"/>
          <w:b/>
          <w:bCs/>
          <w:sz w:val="24"/>
          <w:szCs w:val="24"/>
        </w:rPr>
        <w:t>Impacting Aboveground Gasoline Tanks</w:t>
      </w:r>
      <w:r w:rsidR="007512E4">
        <w:rPr>
          <w:rFonts w:ascii="Times New Roman" w:hAnsi="Times New Roman"/>
          <w:b/>
          <w:bCs/>
          <w:sz w:val="24"/>
          <w:szCs w:val="24"/>
        </w:rPr>
        <w:t xml:space="preserve"> &amp; </w:t>
      </w:r>
    </w:p>
    <w:p w:rsidR="00074FA6" w:rsidRPr="00545B12" w:rsidRDefault="007512E4" w:rsidP="007512E4">
      <w:pPr>
        <w:spacing w:after="100"/>
        <w:ind w:left="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SCAQMD Rule 461</w:t>
      </w:r>
      <w:r w:rsidR="002A193C">
        <w:rPr>
          <w:rFonts w:ascii="Times New Roman" w:hAnsi="Times New Roman"/>
          <w:b/>
          <w:bCs/>
          <w:sz w:val="24"/>
          <w:szCs w:val="24"/>
        </w:rPr>
        <w:t>(e</w:t>
      </w:r>
      <w:proofErr w:type="gramStart"/>
      <w:r w:rsidR="002A193C">
        <w:rPr>
          <w:rFonts w:ascii="Times New Roman" w:hAnsi="Times New Roman"/>
          <w:b/>
          <w:bCs/>
          <w:sz w:val="24"/>
          <w:szCs w:val="24"/>
        </w:rPr>
        <w:t>)(</w:t>
      </w:r>
      <w:proofErr w:type="gramEnd"/>
      <w:r w:rsidR="002A193C">
        <w:rPr>
          <w:rFonts w:ascii="Times New Roman" w:hAnsi="Times New Roman"/>
          <w:b/>
          <w:bCs/>
          <w:sz w:val="24"/>
          <w:szCs w:val="24"/>
        </w:rPr>
        <w:t>7)(D)</w:t>
      </w:r>
    </w:p>
    <w:p w:rsidR="00D95B6A" w:rsidRDefault="00074FA6" w:rsidP="00420BB7">
      <w:pPr>
        <w:pStyle w:val="BodyText"/>
        <w:spacing w:after="100"/>
        <w:contextualSpacing/>
        <w:rPr>
          <w:szCs w:val="24"/>
        </w:rPr>
      </w:pPr>
      <w:r w:rsidRPr="00545B12">
        <w:rPr>
          <w:b/>
          <w:bCs/>
          <w:szCs w:val="24"/>
        </w:rPr>
        <w:t>DATE</w:t>
      </w:r>
      <w:r w:rsidRPr="00545B12">
        <w:rPr>
          <w:szCs w:val="24"/>
        </w:rPr>
        <w:t xml:space="preserve">:    </w:t>
      </w:r>
      <w:r w:rsidRPr="00545B12">
        <w:rPr>
          <w:szCs w:val="24"/>
        </w:rPr>
        <w:tab/>
      </w:r>
      <w:r w:rsidR="00497E38">
        <w:rPr>
          <w:szCs w:val="24"/>
        </w:rPr>
        <w:t>Janua</w:t>
      </w:r>
      <w:r w:rsidR="005E2E62">
        <w:rPr>
          <w:szCs w:val="24"/>
        </w:rPr>
        <w:t>ry 10, 2014</w:t>
      </w:r>
    </w:p>
    <w:p w:rsidR="000E2BFA" w:rsidRDefault="000E2BFA" w:rsidP="000E2BFA">
      <w:pPr>
        <w:pStyle w:val="BodyText"/>
        <w:spacing w:after="60"/>
        <w:contextualSpacing/>
        <w:rPr>
          <w:szCs w:val="24"/>
        </w:rPr>
      </w:pPr>
    </w:p>
    <w:p w:rsidR="007512E4" w:rsidRPr="007512E4" w:rsidRDefault="007512E4" w:rsidP="007512E4">
      <w:pPr>
        <w:pStyle w:val="BodyText"/>
        <w:spacing w:after="60"/>
        <w:contextualSpacing/>
        <w:jc w:val="center"/>
        <w:rPr>
          <w:szCs w:val="24"/>
        </w:rPr>
      </w:pPr>
      <w:r w:rsidRPr="007512E4">
        <w:rPr>
          <w:b/>
          <w:bCs/>
          <w:szCs w:val="24"/>
        </w:rPr>
        <w:t>CALIFORNIA ARB REGULATIONS IMPACTING ABOVEGROUND GASOLINE TANKS</w:t>
      </w:r>
    </w:p>
    <w:p w:rsidR="004356E3" w:rsidRDefault="00BD35C2" w:rsidP="000E2BFA">
      <w:pPr>
        <w:pStyle w:val="NormalWeb"/>
        <w:spacing w:before="0" w:beforeAutospacing="0" w:after="60" w:afterAutospacing="0"/>
        <w:contextualSpacing/>
        <w:jc w:val="both"/>
        <w:rPr>
          <w:color w:val="auto"/>
        </w:rPr>
      </w:pPr>
      <w:r>
        <w:rPr>
          <w:color w:val="auto"/>
        </w:rPr>
        <w:t>California Air Resources Board (CARB), a division of Cal-EPA</w:t>
      </w:r>
      <w:r w:rsidR="009C6359">
        <w:rPr>
          <w:color w:val="auto"/>
        </w:rPr>
        <w:t>,</w:t>
      </w:r>
      <w:r>
        <w:rPr>
          <w:color w:val="auto"/>
        </w:rPr>
        <w:t xml:space="preserve"> is the regulatory body </w:t>
      </w:r>
      <w:r w:rsidR="0099091B">
        <w:rPr>
          <w:color w:val="auto"/>
        </w:rPr>
        <w:t>that controls</w:t>
      </w:r>
      <w:r>
        <w:rPr>
          <w:color w:val="auto"/>
        </w:rPr>
        <w:t xml:space="preserve"> emissions of pollutants into the atmosphere in the state of California.  </w:t>
      </w:r>
      <w:r w:rsidR="007512E4">
        <w:rPr>
          <w:color w:val="auto"/>
        </w:rPr>
        <w:t>Deadlines for compliance are as follows:</w:t>
      </w:r>
      <w:r w:rsidR="004356E3">
        <w:rPr>
          <w:color w:val="auto"/>
        </w:rPr>
        <w:t xml:space="preserve">  </w:t>
      </w:r>
      <w:hyperlink r:id="rId5" w:history="1">
        <w:r w:rsidR="004356E3" w:rsidRPr="009C14FD">
          <w:rPr>
            <w:rStyle w:val="Hyperlink"/>
          </w:rPr>
          <w:t>http://www.arb.ca.gov/vapor/cp-206.pdf</w:t>
        </w:r>
      </w:hyperlink>
      <w:r w:rsidR="0099091B">
        <w:t>.</w:t>
      </w:r>
    </w:p>
    <w:p w:rsidR="000E2BFA" w:rsidRDefault="007512E4" w:rsidP="007512E4">
      <w:pPr>
        <w:pStyle w:val="NormalWeb"/>
        <w:tabs>
          <w:tab w:val="left" w:pos="5895"/>
        </w:tabs>
        <w:spacing w:before="0" w:beforeAutospacing="0" w:after="60" w:afterAutospacing="0"/>
        <w:contextualSpacing/>
        <w:rPr>
          <w:b/>
          <w:color w:val="auto"/>
        </w:rPr>
      </w:pPr>
      <w:r>
        <w:rPr>
          <w:b/>
          <w:color w:val="auto"/>
        </w:rPr>
        <w:tab/>
      </w:r>
    </w:p>
    <w:p w:rsidR="00D90E08" w:rsidRPr="007512E4" w:rsidRDefault="002A193C" w:rsidP="007512E4">
      <w:pPr>
        <w:pStyle w:val="NormalWeb"/>
        <w:spacing w:before="240" w:beforeAutospacing="0" w:after="60" w:afterAutospacing="0"/>
        <w:contextualSpacing/>
        <w:jc w:val="both"/>
        <w:rPr>
          <w:b/>
          <w:color w:val="auto"/>
        </w:rPr>
      </w:pPr>
      <w:r w:rsidRPr="00497E38">
        <w:rPr>
          <w:b/>
          <w:color w:val="auto"/>
        </w:rPr>
        <w:t>Standing Loss Control Upgrades D</w:t>
      </w:r>
      <w:r>
        <w:rPr>
          <w:b/>
          <w:color w:val="auto"/>
        </w:rPr>
        <w:t>eadline Was Due</w:t>
      </w:r>
      <w:r w:rsidRPr="00497E38">
        <w:rPr>
          <w:b/>
          <w:color w:val="auto"/>
        </w:rPr>
        <w:t xml:space="preserve"> </w:t>
      </w:r>
      <w:r>
        <w:rPr>
          <w:b/>
          <w:color w:val="auto"/>
        </w:rPr>
        <w:t>April 1, 2013</w:t>
      </w:r>
      <w:r w:rsidR="007512E4">
        <w:rPr>
          <w:b/>
          <w:color w:val="auto"/>
        </w:rPr>
        <w:t xml:space="preserve">:  </w:t>
      </w:r>
      <w:r w:rsidR="00497E38">
        <w:rPr>
          <w:color w:val="auto"/>
        </w:rPr>
        <w:t>The standing control requirement is intended to keep the gasoline cool inside the tanks so as to minimize losses by evaporation</w:t>
      </w:r>
      <w:r w:rsidR="007512E4">
        <w:rPr>
          <w:color w:val="auto"/>
        </w:rPr>
        <w:t xml:space="preserve"> (Paint Job).  </w:t>
      </w:r>
      <w:r w:rsidR="004356E3">
        <w:rPr>
          <w:color w:val="auto"/>
        </w:rPr>
        <w:t>Standing loss control system requires an approved pressure/vent valve be installed to prevent vapor</w:t>
      </w:r>
      <w:r w:rsidR="007512E4">
        <w:rPr>
          <w:color w:val="auto"/>
        </w:rPr>
        <w:t>s from escaping from the tank</w:t>
      </w:r>
      <w:r w:rsidR="00C2383C">
        <w:rPr>
          <w:color w:val="auto"/>
        </w:rPr>
        <w:t>.</w:t>
      </w:r>
      <w:r w:rsidR="007512E4">
        <w:rPr>
          <w:color w:val="auto"/>
        </w:rPr>
        <w:t xml:space="preserve">  Hopefully these were completed last year!</w:t>
      </w:r>
    </w:p>
    <w:p w:rsidR="00C2383C" w:rsidRPr="00545B12" w:rsidRDefault="00C2383C" w:rsidP="007512E4">
      <w:pPr>
        <w:pStyle w:val="NormalWeb"/>
        <w:spacing w:before="0" w:beforeAutospacing="0" w:after="60" w:afterAutospacing="0"/>
        <w:rPr>
          <w:color w:val="auto"/>
        </w:rPr>
      </w:pPr>
    </w:p>
    <w:p w:rsidR="006D5029" w:rsidRDefault="0099091B" w:rsidP="000E2BFA">
      <w:pPr>
        <w:pStyle w:val="NormalWeb"/>
        <w:spacing w:before="0" w:beforeAutospacing="0" w:after="60" w:afterAutospacing="0"/>
        <w:jc w:val="both"/>
        <w:rPr>
          <w:color w:val="auto"/>
        </w:rPr>
      </w:pPr>
      <w:r>
        <w:rPr>
          <w:b/>
          <w:color w:val="auto"/>
        </w:rPr>
        <w:t>Install Phase I EVR b</w:t>
      </w:r>
      <w:r w:rsidR="002A193C">
        <w:rPr>
          <w:b/>
          <w:color w:val="auto"/>
        </w:rPr>
        <w:t>y April 1, 2014</w:t>
      </w:r>
      <w:r w:rsidR="00C2383C">
        <w:rPr>
          <w:b/>
          <w:color w:val="auto"/>
        </w:rPr>
        <w:t xml:space="preserve">:  </w:t>
      </w:r>
      <w:r w:rsidR="00C2383C" w:rsidRPr="00C2383C">
        <w:rPr>
          <w:color w:val="auto"/>
        </w:rPr>
        <w:t>New installations after July 1, 2010 are expected to have the new Phase I EVR</w:t>
      </w:r>
      <w:r w:rsidR="00C2383C">
        <w:rPr>
          <w:color w:val="auto"/>
        </w:rPr>
        <w:t>.  Existing installation</w:t>
      </w:r>
      <w:r w:rsidR="009C6359">
        <w:rPr>
          <w:color w:val="auto"/>
        </w:rPr>
        <w:t>s</w:t>
      </w:r>
      <w:r w:rsidR="00C2383C">
        <w:rPr>
          <w:color w:val="auto"/>
        </w:rPr>
        <w:t xml:space="preserve"> (prior to July</w:t>
      </w:r>
      <w:r>
        <w:rPr>
          <w:color w:val="auto"/>
        </w:rPr>
        <w:t xml:space="preserve"> </w:t>
      </w:r>
      <w:r w:rsidR="00C2383C">
        <w:rPr>
          <w:color w:val="auto"/>
        </w:rPr>
        <w:t>1, 2010) must have the upgrades in place by July 1, 2014.  Non-retail dispensi</w:t>
      </w:r>
      <w:r>
        <w:rPr>
          <w:color w:val="auto"/>
        </w:rPr>
        <w:t>ng facilities with tank capacities</w:t>
      </w:r>
      <w:r w:rsidR="00C2383C">
        <w:rPr>
          <w:color w:val="auto"/>
        </w:rPr>
        <w:t xml:space="preserve"> greater than 550 gallons require the EVR.  Your local APCD may require a</w:t>
      </w:r>
      <w:r w:rsidR="009C6359">
        <w:rPr>
          <w:color w:val="auto"/>
        </w:rPr>
        <w:t xml:space="preserve"> </w:t>
      </w:r>
      <w:r w:rsidR="00C2383C">
        <w:rPr>
          <w:color w:val="auto"/>
        </w:rPr>
        <w:t xml:space="preserve">permit for installation to ensure </w:t>
      </w:r>
      <w:r w:rsidR="00210FD7">
        <w:rPr>
          <w:color w:val="auto"/>
        </w:rPr>
        <w:t>that an approved EVR is install</w:t>
      </w:r>
      <w:r w:rsidR="00C2383C">
        <w:rPr>
          <w:color w:val="auto"/>
        </w:rPr>
        <w:t>ed.</w:t>
      </w:r>
    </w:p>
    <w:p w:rsidR="0099091B" w:rsidRDefault="0099091B" w:rsidP="000E2BFA">
      <w:pPr>
        <w:pStyle w:val="NormalWeb"/>
        <w:spacing w:before="0" w:beforeAutospacing="0" w:after="60" w:afterAutospacing="0"/>
        <w:jc w:val="both"/>
        <w:rPr>
          <w:color w:val="auto"/>
        </w:rPr>
      </w:pPr>
    </w:p>
    <w:p w:rsidR="00C2383C" w:rsidRDefault="002A193C" w:rsidP="000E2BFA">
      <w:pPr>
        <w:pStyle w:val="NormalWeb"/>
        <w:spacing w:before="0" w:beforeAutospacing="0" w:after="60" w:afterAutospacing="0"/>
        <w:jc w:val="both"/>
        <w:rPr>
          <w:color w:val="auto"/>
        </w:rPr>
      </w:pPr>
      <w:r>
        <w:rPr>
          <w:b/>
          <w:color w:val="auto"/>
        </w:rPr>
        <w:t>Install Phase II</w:t>
      </w:r>
      <w:r w:rsidRPr="00210FD7">
        <w:rPr>
          <w:b/>
          <w:color w:val="auto"/>
        </w:rPr>
        <w:t xml:space="preserve"> E</w:t>
      </w:r>
      <w:r>
        <w:rPr>
          <w:b/>
          <w:color w:val="auto"/>
        </w:rPr>
        <w:t>VR</w:t>
      </w:r>
      <w:r w:rsidRPr="00210FD7">
        <w:rPr>
          <w:b/>
          <w:color w:val="auto"/>
        </w:rPr>
        <w:t xml:space="preserve"> </w:t>
      </w:r>
      <w:r w:rsidR="0099091B" w:rsidRPr="00210FD7">
        <w:rPr>
          <w:b/>
          <w:color w:val="auto"/>
        </w:rPr>
        <w:t>by</w:t>
      </w:r>
      <w:r w:rsidRPr="00210FD7">
        <w:rPr>
          <w:b/>
          <w:color w:val="auto"/>
        </w:rPr>
        <w:t xml:space="preserve"> J</w:t>
      </w:r>
      <w:r>
        <w:rPr>
          <w:b/>
          <w:color w:val="auto"/>
        </w:rPr>
        <w:t>anuary</w:t>
      </w:r>
      <w:r w:rsidRPr="00210FD7">
        <w:rPr>
          <w:b/>
          <w:color w:val="auto"/>
        </w:rPr>
        <w:t xml:space="preserve"> 1, 2016</w:t>
      </w:r>
      <w:r w:rsidR="00210FD7">
        <w:rPr>
          <w:color w:val="auto"/>
        </w:rPr>
        <w:t>:  On or after January 1, 2012, Phase II equipment meeting the new EVR performance standard</w:t>
      </w:r>
      <w:r w:rsidR="00020B4B">
        <w:rPr>
          <w:color w:val="auto"/>
        </w:rPr>
        <w:t>s</w:t>
      </w:r>
      <w:r w:rsidR="00210FD7">
        <w:rPr>
          <w:color w:val="auto"/>
        </w:rPr>
        <w:t xml:space="preserve"> or </w:t>
      </w:r>
      <w:r w:rsidR="00020B4B">
        <w:rPr>
          <w:color w:val="auto"/>
        </w:rPr>
        <w:t>specifications</w:t>
      </w:r>
      <w:r w:rsidR="00210FD7">
        <w:rPr>
          <w:color w:val="auto"/>
        </w:rPr>
        <w:t xml:space="preserve"> must be installed on new installations.  Existing installations that have undergone modifications after J</w:t>
      </w:r>
      <w:r w:rsidR="009C6359">
        <w:rPr>
          <w:color w:val="auto"/>
        </w:rPr>
        <w:t>a</w:t>
      </w:r>
      <w:r w:rsidR="00210FD7">
        <w:rPr>
          <w:color w:val="auto"/>
        </w:rPr>
        <w:t>n</w:t>
      </w:r>
      <w:r w:rsidR="009C6359">
        <w:rPr>
          <w:color w:val="auto"/>
        </w:rPr>
        <w:t>ua</w:t>
      </w:r>
      <w:r w:rsidR="00210FD7">
        <w:rPr>
          <w:color w:val="auto"/>
        </w:rPr>
        <w:t>ry 1, 2012 are considered as new systems.</w:t>
      </w:r>
    </w:p>
    <w:p w:rsidR="005E2E62" w:rsidRDefault="005E2E62" w:rsidP="005E2E62">
      <w:pPr>
        <w:pStyle w:val="BodyText"/>
        <w:spacing w:after="60"/>
        <w:contextualSpacing/>
        <w:jc w:val="center"/>
        <w:rPr>
          <w:b/>
          <w:bCs/>
          <w:szCs w:val="24"/>
        </w:rPr>
      </w:pPr>
    </w:p>
    <w:p w:rsidR="005E2E62" w:rsidRDefault="005E2E62" w:rsidP="005E2E62">
      <w:pPr>
        <w:pStyle w:val="BodyText"/>
        <w:spacing w:after="60"/>
        <w:contextualSpacing/>
        <w:jc w:val="center"/>
        <w:rPr>
          <w:b/>
          <w:bCs/>
          <w:szCs w:val="24"/>
        </w:rPr>
      </w:pPr>
      <w:r>
        <w:rPr>
          <w:b/>
          <w:bCs/>
          <w:szCs w:val="24"/>
        </w:rPr>
        <w:t>SCAQMD</w:t>
      </w:r>
      <w:r w:rsidRPr="007512E4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ANNUAL REPORTING </w:t>
      </w:r>
      <w:r w:rsidRPr="007512E4">
        <w:rPr>
          <w:b/>
          <w:bCs/>
          <w:szCs w:val="24"/>
        </w:rPr>
        <w:t xml:space="preserve">GASOLINE </w:t>
      </w:r>
      <w:r>
        <w:rPr>
          <w:b/>
          <w:bCs/>
          <w:szCs w:val="24"/>
        </w:rPr>
        <w:t xml:space="preserve">USAGE (BOTH </w:t>
      </w:r>
      <w:r w:rsidR="0099091B">
        <w:rPr>
          <w:b/>
          <w:bCs/>
          <w:szCs w:val="24"/>
        </w:rPr>
        <w:t xml:space="preserve">AGST </w:t>
      </w:r>
      <w:r>
        <w:rPr>
          <w:b/>
          <w:bCs/>
          <w:szCs w:val="24"/>
        </w:rPr>
        <w:t xml:space="preserve">AND </w:t>
      </w:r>
      <w:r w:rsidR="0099091B">
        <w:rPr>
          <w:b/>
          <w:bCs/>
          <w:szCs w:val="24"/>
        </w:rPr>
        <w:t>UST</w:t>
      </w:r>
      <w:r>
        <w:rPr>
          <w:b/>
          <w:bCs/>
          <w:szCs w:val="24"/>
        </w:rPr>
        <w:t>)</w:t>
      </w:r>
    </w:p>
    <w:p w:rsidR="005E2E62" w:rsidRDefault="005E2E62" w:rsidP="005E2E62">
      <w:pPr>
        <w:pStyle w:val="BodyText"/>
        <w:spacing w:after="60"/>
        <w:contextualSpacing/>
        <w:jc w:val="center"/>
        <w:rPr>
          <w:b/>
          <w:bCs/>
          <w:szCs w:val="24"/>
        </w:rPr>
      </w:pPr>
    </w:p>
    <w:p w:rsidR="005E2E62" w:rsidRPr="005E2E62" w:rsidRDefault="005E2E62" w:rsidP="005E2E62">
      <w:pPr>
        <w:pStyle w:val="BodyText"/>
        <w:spacing w:after="60"/>
        <w:contextualSpacing/>
        <w:rPr>
          <w:szCs w:val="24"/>
        </w:rPr>
      </w:pPr>
      <w:r w:rsidRPr="005E2E62">
        <w:rPr>
          <w:bCs/>
          <w:szCs w:val="24"/>
        </w:rPr>
        <w:t xml:space="preserve">All dealerships with </w:t>
      </w:r>
      <w:r w:rsidR="0099091B" w:rsidRPr="005E2E62">
        <w:rPr>
          <w:bCs/>
          <w:szCs w:val="24"/>
        </w:rPr>
        <w:t>aboveground</w:t>
      </w:r>
      <w:r w:rsidR="0099091B">
        <w:rPr>
          <w:bCs/>
          <w:szCs w:val="24"/>
        </w:rPr>
        <w:t xml:space="preserve"> storage tanks </w:t>
      </w:r>
      <w:r w:rsidR="002A193C">
        <w:rPr>
          <w:bCs/>
          <w:szCs w:val="24"/>
        </w:rPr>
        <w:t>(</w:t>
      </w:r>
      <w:r w:rsidR="0099091B">
        <w:rPr>
          <w:bCs/>
          <w:szCs w:val="24"/>
        </w:rPr>
        <w:t>AGST</w:t>
      </w:r>
      <w:r w:rsidR="002A193C">
        <w:rPr>
          <w:bCs/>
          <w:szCs w:val="24"/>
        </w:rPr>
        <w:t>)</w:t>
      </w:r>
      <w:r w:rsidRPr="005E2E62">
        <w:rPr>
          <w:bCs/>
          <w:szCs w:val="24"/>
        </w:rPr>
        <w:t xml:space="preserve"> and or</w:t>
      </w:r>
      <w:r>
        <w:rPr>
          <w:bCs/>
          <w:szCs w:val="24"/>
        </w:rPr>
        <w:t xml:space="preserve"> underground</w:t>
      </w:r>
      <w:r w:rsidR="002A193C">
        <w:rPr>
          <w:bCs/>
          <w:szCs w:val="24"/>
        </w:rPr>
        <w:t xml:space="preserve"> </w:t>
      </w:r>
      <w:r>
        <w:rPr>
          <w:bCs/>
          <w:szCs w:val="24"/>
        </w:rPr>
        <w:t xml:space="preserve">gasoline tanks </w:t>
      </w:r>
      <w:r w:rsidR="0099091B">
        <w:rPr>
          <w:bCs/>
          <w:szCs w:val="24"/>
        </w:rPr>
        <w:t xml:space="preserve">(UST) </w:t>
      </w:r>
      <w:r>
        <w:rPr>
          <w:bCs/>
          <w:szCs w:val="24"/>
        </w:rPr>
        <w:t>must report monthly throughput data for each month of 2013 to the SCAMQD by fax to (909) 396-3761.  Deadli</w:t>
      </w:r>
      <w:r w:rsidR="002A193C">
        <w:rPr>
          <w:bCs/>
          <w:szCs w:val="24"/>
        </w:rPr>
        <w:t>ne for reporting is March 1, 201</w:t>
      </w:r>
      <w:bookmarkStart w:id="0" w:name="_GoBack"/>
      <w:bookmarkEnd w:id="0"/>
      <w:r>
        <w:rPr>
          <w:bCs/>
          <w:szCs w:val="24"/>
        </w:rPr>
        <w:t>4</w:t>
      </w:r>
      <w:r w:rsidR="002A193C">
        <w:rPr>
          <w:bCs/>
          <w:szCs w:val="24"/>
        </w:rPr>
        <w:t>.  Form is attached.  Rule 461(e</w:t>
      </w:r>
      <w:proofErr w:type="gramStart"/>
      <w:r w:rsidR="002A193C">
        <w:rPr>
          <w:bCs/>
          <w:szCs w:val="24"/>
        </w:rPr>
        <w:t>)(</w:t>
      </w:r>
      <w:proofErr w:type="gramEnd"/>
      <w:r w:rsidR="002A193C">
        <w:rPr>
          <w:bCs/>
          <w:szCs w:val="24"/>
        </w:rPr>
        <w:t>7)(D) also requires operators to retain</w:t>
      </w:r>
      <w:r w:rsidR="0099091B">
        <w:rPr>
          <w:bCs/>
          <w:szCs w:val="24"/>
        </w:rPr>
        <w:t xml:space="preserve"> the</w:t>
      </w:r>
      <w:r w:rsidR="002A193C">
        <w:rPr>
          <w:bCs/>
          <w:szCs w:val="24"/>
        </w:rPr>
        <w:t xml:space="preserve"> past two years of throughput records to be available on site at all times.  </w:t>
      </w:r>
      <w:hyperlink r:id="rId6" w:history="1">
        <w:r w:rsidR="002A193C">
          <w:rPr>
            <w:rStyle w:val="Hyperlink"/>
          </w:rPr>
          <w:t>http://www.aqmd.gov/rules/reg/reg04/r461.pdf</w:t>
        </w:r>
      </w:hyperlink>
      <w:r w:rsidR="002A193C">
        <w:t xml:space="preserve">  </w:t>
      </w:r>
    </w:p>
    <w:p w:rsidR="00C2383C" w:rsidRPr="00C2383C" w:rsidRDefault="00C2383C" w:rsidP="000E2BFA">
      <w:pPr>
        <w:pStyle w:val="NormalWeb"/>
        <w:spacing w:before="0" w:beforeAutospacing="0" w:after="60" w:afterAutospacing="0"/>
        <w:contextualSpacing/>
        <w:jc w:val="both"/>
        <w:rPr>
          <w:color w:val="auto"/>
        </w:rPr>
      </w:pPr>
    </w:p>
    <w:p w:rsidR="00D90233" w:rsidRPr="00545B12" w:rsidRDefault="00EC2D6C" w:rsidP="0099091B">
      <w:pPr>
        <w:pStyle w:val="NormalWeb"/>
        <w:spacing w:before="0" w:beforeAutospacing="0" w:after="60" w:afterAutospacing="0"/>
        <w:contextualSpacing/>
        <w:jc w:val="both"/>
        <w:rPr>
          <w:color w:val="auto"/>
        </w:rPr>
      </w:pPr>
      <w:r w:rsidRPr="00545B12">
        <w:rPr>
          <w:color w:val="auto"/>
        </w:rPr>
        <w:t xml:space="preserve">Contact at </w:t>
      </w:r>
      <w:r w:rsidR="002A193C">
        <w:rPr>
          <w:color w:val="auto"/>
        </w:rPr>
        <w:t>CARB</w:t>
      </w:r>
      <w:r w:rsidRPr="00545B12">
        <w:rPr>
          <w:color w:val="auto"/>
        </w:rPr>
        <w:t xml:space="preserve"> is </w:t>
      </w:r>
      <w:r w:rsidR="00C2383C">
        <w:rPr>
          <w:color w:val="auto"/>
        </w:rPr>
        <w:t xml:space="preserve">Sam Vogt at </w:t>
      </w:r>
      <w:hyperlink r:id="rId7" w:history="1">
        <w:r w:rsidR="00C2383C" w:rsidRPr="009C14FD">
          <w:rPr>
            <w:rStyle w:val="Hyperlink"/>
          </w:rPr>
          <w:t>svogt@arb.ca.gov</w:t>
        </w:r>
      </w:hyperlink>
      <w:r w:rsidR="002A193C">
        <w:rPr>
          <w:color w:val="auto"/>
        </w:rPr>
        <w:t xml:space="preserve"> and SCAQMD is Bobby Mendoza at </w:t>
      </w:r>
      <w:hyperlink r:id="rId8" w:history="1">
        <w:r w:rsidR="002A193C" w:rsidRPr="00FE4D60">
          <w:rPr>
            <w:rStyle w:val="Hyperlink"/>
          </w:rPr>
          <w:t>bmendoza@aqmd.gov</w:t>
        </w:r>
      </w:hyperlink>
      <w:r w:rsidR="0099091B">
        <w:t>.</w:t>
      </w:r>
    </w:p>
    <w:p w:rsidR="00B650C5" w:rsidRPr="00B30581" w:rsidRDefault="00B650C5" w:rsidP="000E2BFA">
      <w:pPr>
        <w:pStyle w:val="NormalWeb"/>
        <w:spacing w:before="0" w:beforeAutospacing="0" w:after="60" w:afterAutospacing="0"/>
        <w:jc w:val="both"/>
        <w:rPr>
          <w:i/>
          <w:iCs/>
          <w:color w:val="auto"/>
        </w:rPr>
      </w:pPr>
    </w:p>
    <w:p w:rsidR="00D90233" w:rsidRPr="00545B12" w:rsidRDefault="0037356D" w:rsidP="000E2BFA">
      <w:pPr>
        <w:pStyle w:val="NormalWeb"/>
        <w:spacing w:before="0" w:beforeAutospacing="0" w:after="60" w:afterAutospacing="0"/>
        <w:jc w:val="both"/>
        <w:rPr>
          <w:color w:val="auto"/>
          <w:sz w:val="20"/>
          <w:szCs w:val="20"/>
        </w:rPr>
      </w:pPr>
      <w:r w:rsidRPr="00545B12">
        <w:rPr>
          <w:i/>
          <w:iCs/>
          <w:color w:val="auto"/>
          <w:sz w:val="20"/>
          <w:szCs w:val="20"/>
        </w:rPr>
        <w:t>Sam has been helping automobile dealers comply with EPA &amp; O</w:t>
      </w:r>
      <w:r w:rsidR="003971FD" w:rsidRPr="00545B12">
        <w:rPr>
          <w:i/>
          <w:iCs/>
          <w:color w:val="auto"/>
          <w:sz w:val="20"/>
          <w:szCs w:val="20"/>
        </w:rPr>
        <w:t>SHA regulations since 19</w:t>
      </w:r>
      <w:r w:rsidR="00010C4C" w:rsidRPr="00545B12">
        <w:rPr>
          <w:i/>
          <w:iCs/>
          <w:color w:val="auto"/>
          <w:sz w:val="20"/>
          <w:szCs w:val="20"/>
        </w:rPr>
        <w:t xml:space="preserve">87.  Sam </w:t>
      </w:r>
      <w:r w:rsidRPr="00545B12">
        <w:rPr>
          <w:i/>
          <w:iCs/>
          <w:color w:val="auto"/>
          <w:sz w:val="20"/>
          <w:szCs w:val="20"/>
        </w:rPr>
        <w:t>is the</w:t>
      </w:r>
      <w:r w:rsidR="00010C4C" w:rsidRPr="00545B12">
        <w:rPr>
          <w:i/>
          <w:iCs/>
          <w:color w:val="auto"/>
          <w:sz w:val="20"/>
          <w:szCs w:val="20"/>
        </w:rPr>
        <w:t xml:space="preserve"> past-</w:t>
      </w:r>
      <w:r w:rsidRPr="00545B12">
        <w:rPr>
          <w:i/>
          <w:iCs/>
          <w:color w:val="auto"/>
          <w:sz w:val="20"/>
          <w:szCs w:val="20"/>
        </w:rPr>
        <w:t>Chair of the Law Committee</w:t>
      </w:r>
      <w:r w:rsidR="00010C4C" w:rsidRPr="00545B12">
        <w:rPr>
          <w:i/>
          <w:iCs/>
          <w:color w:val="auto"/>
          <w:sz w:val="20"/>
          <w:szCs w:val="20"/>
        </w:rPr>
        <w:t xml:space="preserve"> and the Environmental Issues Committee of the AIHA</w:t>
      </w:r>
      <w:r w:rsidR="00F339F4" w:rsidRPr="00545B12">
        <w:rPr>
          <w:i/>
          <w:iCs/>
          <w:color w:val="auto"/>
          <w:sz w:val="20"/>
          <w:szCs w:val="20"/>
        </w:rPr>
        <w:t xml:space="preserve">. </w:t>
      </w:r>
      <w:r w:rsidRPr="00545B12">
        <w:rPr>
          <w:i/>
          <w:iCs/>
          <w:color w:val="auto"/>
          <w:sz w:val="20"/>
          <w:szCs w:val="20"/>
        </w:rPr>
        <w:t xml:space="preserve"> </w:t>
      </w:r>
      <w:r w:rsidR="00010C4C" w:rsidRPr="00545B12">
        <w:rPr>
          <w:i/>
          <w:iCs/>
          <w:color w:val="auto"/>
          <w:sz w:val="20"/>
          <w:szCs w:val="20"/>
        </w:rPr>
        <w:t>Sam has a BE</w:t>
      </w:r>
      <w:r w:rsidR="00422E2D" w:rsidRPr="00545B12">
        <w:rPr>
          <w:i/>
          <w:iCs/>
          <w:color w:val="auto"/>
          <w:sz w:val="20"/>
          <w:szCs w:val="20"/>
        </w:rPr>
        <w:t xml:space="preserve"> &amp; MS in Chemical Engineering followed by a JD from Southwestern University School of Law.  </w:t>
      </w:r>
      <w:r w:rsidRPr="00545B12">
        <w:rPr>
          <w:iCs/>
          <w:color w:val="auto"/>
          <w:sz w:val="20"/>
          <w:szCs w:val="20"/>
        </w:rPr>
        <w:t>Send your comments to</w:t>
      </w:r>
      <w:r w:rsidRPr="00545B12">
        <w:rPr>
          <w:i/>
          <w:iCs/>
          <w:color w:val="auto"/>
          <w:sz w:val="20"/>
          <w:szCs w:val="20"/>
        </w:rPr>
        <w:t xml:space="preserve"> </w:t>
      </w:r>
      <w:hyperlink r:id="rId9" w:history="1">
        <w:r w:rsidRPr="00545B12">
          <w:rPr>
            <w:rStyle w:val="Hyperlink"/>
            <w:i/>
            <w:iCs/>
            <w:color w:val="auto"/>
            <w:sz w:val="20"/>
            <w:szCs w:val="20"/>
          </w:rPr>
          <w:t>sam@cellyservices.com</w:t>
        </w:r>
      </w:hyperlink>
      <w:r w:rsidRPr="00545B12">
        <w:rPr>
          <w:i/>
          <w:iCs/>
          <w:color w:val="auto"/>
          <w:sz w:val="20"/>
          <w:szCs w:val="20"/>
        </w:rPr>
        <w:t>.</w:t>
      </w:r>
      <w:r w:rsidR="00F339F4" w:rsidRPr="00545B12">
        <w:rPr>
          <w:color w:val="auto"/>
          <w:sz w:val="20"/>
          <w:szCs w:val="20"/>
        </w:rPr>
        <w:t xml:space="preserve"> </w:t>
      </w:r>
    </w:p>
    <w:sectPr w:rsidR="00D90233" w:rsidRPr="00545B12" w:rsidSect="00B30581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BLNES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2033A"/>
    <w:multiLevelType w:val="hybridMultilevel"/>
    <w:tmpl w:val="F3B04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A7A6F"/>
    <w:multiLevelType w:val="hybridMultilevel"/>
    <w:tmpl w:val="6F02F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4648"/>
    <w:rsid w:val="00010C4C"/>
    <w:rsid w:val="000145AF"/>
    <w:rsid w:val="00020B4B"/>
    <w:rsid w:val="0004273E"/>
    <w:rsid w:val="000569F4"/>
    <w:rsid w:val="000657E2"/>
    <w:rsid w:val="00074FA6"/>
    <w:rsid w:val="000E2BFA"/>
    <w:rsid w:val="00145645"/>
    <w:rsid w:val="00155EB6"/>
    <w:rsid w:val="001B591E"/>
    <w:rsid w:val="00210FD7"/>
    <w:rsid w:val="002112DF"/>
    <w:rsid w:val="00220621"/>
    <w:rsid w:val="002715DA"/>
    <w:rsid w:val="00287C1F"/>
    <w:rsid w:val="00295E07"/>
    <w:rsid w:val="002A193C"/>
    <w:rsid w:val="002A6DB6"/>
    <w:rsid w:val="002E3410"/>
    <w:rsid w:val="0036116D"/>
    <w:rsid w:val="0037356D"/>
    <w:rsid w:val="003971FD"/>
    <w:rsid w:val="003A432A"/>
    <w:rsid w:val="003D1863"/>
    <w:rsid w:val="003D5DD5"/>
    <w:rsid w:val="003F1DEE"/>
    <w:rsid w:val="00405A56"/>
    <w:rsid w:val="00420BB7"/>
    <w:rsid w:val="00422E2D"/>
    <w:rsid w:val="004356E3"/>
    <w:rsid w:val="00497E38"/>
    <w:rsid w:val="004C6B7C"/>
    <w:rsid w:val="004D1A00"/>
    <w:rsid w:val="00545B12"/>
    <w:rsid w:val="005C6210"/>
    <w:rsid w:val="005D3C6F"/>
    <w:rsid w:val="005D4E0F"/>
    <w:rsid w:val="005E2E62"/>
    <w:rsid w:val="005F0FD0"/>
    <w:rsid w:val="005F5613"/>
    <w:rsid w:val="006154F4"/>
    <w:rsid w:val="00642C05"/>
    <w:rsid w:val="00683442"/>
    <w:rsid w:val="006A5615"/>
    <w:rsid w:val="006C5F11"/>
    <w:rsid w:val="006D3324"/>
    <w:rsid w:val="006D3AC2"/>
    <w:rsid w:val="006D5029"/>
    <w:rsid w:val="006E77D7"/>
    <w:rsid w:val="006F4FC3"/>
    <w:rsid w:val="006F7B97"/>
    <w:rsid w:val="007512E4"/>
    <w:rsid w:val="00787CCB"/>
    <w:rsid w:val="007A29F2"/>
    <w:rsid w:val="007C4AC1"/>
    <w:rsid w:val="007E4080"/>
    <w:rsid w:val="00826093"/>
    <w:rsid w:val="008A5624"/>
    <w:rsid w:val="008A79B4"/>
    <w:rsid w:val="00912980"/>
    <w:rsid w:val="009452DC"/>
    <w:rsid w:val="0099091B"/>
    <w:rsid w:val="009B11CE"/>
    <w:rsid w:val="009C6359"/>
    <w:rsid w:val="009F0F4A"/>
    <w:rsid w:val="00A072EB"/>
    <w:rsid w:val="00A127AF"/>
    <w:rsid w:val="00A23D4E"/>
    <w:rsid w:val="00A86E6A"/>
    <w:rsid w:val="00AB4648"/>
    <w:rsid w:val="00AC5DAD"/>
    <w:rsid w:val="00AC6379"/>
    <w:rsid w:val="00B23E44"/>
    <w:rsid w:val="00B30581"/>
    <w:rsid w:val="00B438BD"/>
    <w:rsid w:val="00B650C5"/>
    <w:rsid w:val="00B7060E"/>
    <w:rsid w:val="00B71F36"/>
    <w:rsid w:val="00B73F17"/>
    <w:rsid w:val="00BA0484"/>
    <w:rsid w:val="00BA4A22"/>
    <w:rsid w:val="00BD35C2"/>
    <w:rsid w:val="00C008EA"/>
    <w:rsid w:val="00C2383C"/>
    <w:rsid w:val="00C41D06"/>
    <w:rsid w:val="00C42D86"/>
    <w:rsid w:val="00C72B33"/>
    <w:rsid w:val="00C9269E"/>
    <w:rsid w:val="00C930BA"/>
    <w:rsid w:val="00C95DFF"/>
    <w:rsid w:val="00CE6ADE"/>
    <w:rsid w:val="00CF473F"/>
    <w:rsid w:val="00D663B3"/>
    <w:rsid w:val="00D66C89"/>
    <w:rsid w:val="00D90233"/>
    <w:rsid w:val="00D90E08"/>
    <w:rsid w:val="00D95B6A"/>
    <w:rsid w:val="00DC0C9F"/>
    <w:rsid w:val="00E249EE"/>
    <w:rsid w:val="00E43E20"/>
    <w:rsid w:val="00E47A8E"/>
    <w:rsid w:val="00E6215B"/>
    <w:rsid w:val="00EC2D6C"/>
    <w:rsid w:val="00ED4F67"/>
    <w:rsid w:val="00F339F4"/>
    <w:rsid w:val="00F52684"/>
    <w:rsid w:val="00F87920"/>
    <w:rsid w:val="00FA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F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B4648"/>
    <w:pPr>
      <w:autoSpaceDE w:val="0"/>
      <w:autoSpaceDN w:val="0"/>
      <w:adjustRightInd w:val="0"/>
    </w:pPr>
    <w:rPr>
      <w:rFonts w:ascii="RBLNES+TimesNewRomanPSMT" w:hAnsi="RBLNES+TimesNewRomanPSMT" w:cs="RBLNES+TimesNewRomanPSMT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AB464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4648"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AB4648"/>
    <w:pPr>
      <w:spacing w:after="0" w:line="240" w:lineRule="auto"/>
      <w:jc w:val="center"/>
    </w:pPr>
    <w:rPr>
      <w:rFonts w:ascii="Times" w:eastAsia="Times New Roman" w:hAnsi="Times"/>
      <w:b/>
      <w:color w:val="000000"/>
      <w:sz w:val="36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AB4648"/>
    <w:rPr>
      <w:rFonts w:ascii="Times" w:hAnsi="Times" w:cs="Times New Roman"/>
      <w:b/>
      <w:color w:val="000000"/>
      <w:sz w:val="20"/>
      <w:szCs w:val="20"/>
      <w:u w:val="single"/>
    </w:rPr>
  </w:style>
  <w:style w:type="character" w:styleId="Hyperlink">
    <w:name w:val="Hyperlink"/>
    <w:basedOn w:val="DefaultParagraphFont"/>
    <w:uiPriority w:val="99"/>
    <w:rsid w:val="006154F4"/>
    <w:rPr>
      <w:rFonts w:cs="Times New Roman"/>
      <w:color w:val="0000FF"/>
      <w:u w:val="single"/>
    </w:rPr>
  </w:style>
  <w:style w:type="paragraph" w:styleId="NormalWeb">
    <w:name w:val="Normal (Web)"/>
    <w:basedOn w:val="Normal"/>
    <w:semiHidden/>
    <w:rsid w:val="003D186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F1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B4648"/>
    <w:pPr>
      <w:autoSpaceDE w:val="0"/>
      <w:autoSpaceDN w:val="0"/>
      <w:adjustRightInd w:val="0"/>
    </w:pPr>
    <w:rPr>
      <w:rFonts w:ascii="RBLNES+TimesNewRomanPSMT" w:hAnsi="RBLNES+TimesNewRomanPSMT" w:cs="RBLNES+TimesNewRomanPSMT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AB464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4648"/>
    <w:rPr>
      <w:rFonts w:ascii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AB4648"/>
    <w:pPr>
      <w:spacing w:after="0" w:line="240" w:lineRule="auto"/>
      <w:jc w:val="center"/>
    </w:pPr>
    <w:rPr>
      <w:rFonts w:ascii="Times" w:eastAsia="Times New Roman" w:hAnsi="Times"/>
      <w:b/>
      <w:color w:val="000000"/>
      <w:sz w:val="36"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AB4648"/>
    <w:rPr>
      <w:rFonts w:ascii="Times" w:hAnsi="Times" w:cs="Times New Roman"/>
      <w:b/>
      <w:color w:val="000000"/>
      <w:sz w:val="20"/>
      <w:szCs w:val="20"/>
      <w:u w:val="single"/>
    </w:rPr>
  </w:style>
  <w:style w:type="character" w:styleId="Hyperlink">
    <w:name w:val="Hyperlink"/>
    <w:basedOn w:val="DefaultParagraphFont"/>
    <w:uiPriority w:val="99"/>
    <w:rsid w:val="006154F4"/>
    <w:rPr>
      <w:rFonts w:cs="Times New Roman"/>
      <w:color w:val="0000FF"/>
      <w:u w:val="single"/>
    </w:rPr>
  </w:style>
  <w:style w:type="paragraph" w:styleId="NormalWeb">
    <w:name w:val="Normal (Web)"/>
    <w:basedOn w:val="Normal"/>
    <w:semiHidden/>
    <w:rsid w:val="003D186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endoza@aqmd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vogt@arb.ca.gov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qmd.gov/rules/reg/reg04/r46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rb.ca.gov/vapor/cp-206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m@cellyservi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387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DEALER ALERT</vt:lpstr>
    </vt:vector>
  </TitlesOfParts>
  <Company>Microsoft</Company>
  <LinksUpToDate>false</LinksUpToDate>
  <CharactersWithSpaces>2813</CharactersWithSpaces>
  <SharedDoc>false</SharedDoc>
  <HLinks>
    <vt:vector size="6" baseType="variant">
      <vt:variant>
        <vt:i4>458798</vt:i4>
      </vt:variant>
      <vt:variant>
        <vt:i4>0</vt:i4>
      </vt:variant>
      <vt:variant>
        <vt:i4>0</vt:i4>
      </vt:variant>
      <vt:variant>
        <vt:i4>5</vt:i4>
      </vt:variant>
      <vt:variant>
        <vt:lpwstr>mailto:sam@cellyservices.com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DEALER ALERT</dc:title>
  <dc:creator>Anita</dc:creator>
  <cp:lastModifiedBy>van</cp:lastModifiedBy>
  <cp:revision>5</cp:revision>
  <cp:lastPrinted>2014-01-10T18:11:00Z</cp:lastPrinted>
  <dcterms:created xsi:type="dcterms:W3CDTF">2014-01-10T17:22:00Z</dcterms:created>
  <dcterms:modified xsi:type="dcterms:W3CDTF">2014-01-10T18:18:00Z</dcterms:modified>
</cp:coreProperties>
</file>